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E" w:rsidRDefault="008F786E" w:rsidP="008F78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</w:t>
      </w:r>
      <w:r w:rsidR="001952A6">
        <w:rPr>
          <w:rFonts w:ascii="Times New Roman" w:hAnsi="Times New Roman" w:cs="Times New Roman"/>
          <w:b w:val="0"/>
          <w:sz w:val="28"/>
          <w:szCs w:val="28"/>
        </w:rPr>
        <w:t>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F786E" w:rsidRPr="008E2E56" w:rsidRDefault="008F786E" w:rsidP="008F786E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ГАУ НСО НПЦ </w:t>
      </w:r>
    </w:p>
    <w:p w:rsidR="008F786E" w:rsidRDefault="008F786E" w:rsidP="008F78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786E" w:rsidRDefault="008F786E" w:rsidP="008F78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М.В.Грес</w:t>
      </w:r>
      <w:proofErr w:type="spellEnd"/>
    </w:p>
    <w:p w:rsidR="008F786E" w:rsidRDefault="008F786E" w:rsidP="008F78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786E" w:rsidRDefault="008F786E" w:rsidP="008F78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952A6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952A6">
        <w:rPr>
          <w:rFonts w:ascii="Times New Roman" w:hAnsi="Times New Roman" w:cs="Times New Roman"/>
          <w:b w:val="0"/>
          <w:sz w:val="28"/>
          <w:szCs w:val="28"/>
        </w:rPr>
        <w:t>июн</w:t>
      </w:r>
      <w:r w:rsidR="00870AC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года</w:t>
      </w:r>
    </w:p>
    <w:p w:rsidR="006C6576" w:rsidRDefault="006C6576" w:rsidP="00133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86" w:rsidRPr="00DF0B53" w:rsidRDefault="006C6576" w:rsidP="00133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133186" w:rsidRPr="00DF0B53" w:rsidRDefault="006C6576" w:rsidP="0013318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Защиты работников, </w:t>
      </w:r>
      <w:r w:rsidRPr="006C65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сообщивших </w:t>
      </w:r>
      <w:r w:rsidR="00133186" w:rsidRPr="006C6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576">
        <w:rPr>
          <w:rFonts w:ascii="Times New Roman" w:hAnsi="Times New Roman"/>
          <w:b/>
          <w:sz w:val="28"/>
          <w:szCs w:val="28"/>
        </w:rPr>
        <w:t>о коррупционных правонарушениях в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3186" w:rsidRPr="0087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133186" w:rsidRPr="0087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3186" w:rsidRPr="00870AC1">
        <w:rPr>
          <w:rFonts w:ascii="Times New Roman" w:hAnsi="Times New Roman" w:cs="Times New Roman"/>
          <w:b/>
          <w:sz w:val="28"/>
          <w:szCs w:val="28"/>
        </w:rPr>
        <w:t>автономн</w:t>
      </w:r>
      <w:r w:rsidR="001331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33186" w:rsidRPr="00870AC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33186" w:rsidRPr="00870AC1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«Научно-производственный центр по сохранению историко-культурного наследия Новосибирской области»</w:t>
      </w:r>
      <w:r w:rsidR="0013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186" w:rsidRPr="00870AC1">
        <w:rPr>
          <w:rFonts w:ascii="Times New Roman" w:hAnsi="Times New Roman" w:cs="Times New Roman"/>
          <w:b/>
          <w:sz w:val="28"/>
          <w:szCs w:val="28"/>
        </w:rPr>
        <w:t>(ГАУ НСО НПЦ</w:t>
      </w:r>
      <w:r w:rsidR="00133186" w:rsidRPr="008F786E">
        <w:rPr>
          <w:rFonts w:ascii="Times New Roman" w:hAnsi="Times New Roman" w:cs="Times New Roman"/>
          <w:sz w:val="32"/>
          <w:szCs w:val="32"/>
        </w:rPr>
        <w:t>)</w:t>
      </w:r>
    </w:p>
    <w:p w:rsid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576" w:rsidRPr="006C6576" w:rsidRDefault="006C6576" w:rsidP="006C6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57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Настоящий Порядок разработан на основании Федерального закона от 25.12.2008 года № 273-ФЗ «О противодействии коррупции» и определяет </w:t>
      </w:r>
      <w:r w:rsidRPr="006C6576">
        <w:rPr>
          <w:rFonts w:ascii="Times New Roman" w:hAnsi="Times New Roman"/>
          <w:sz w:val="28"/>
          <w:szCs w:val="28"/>
        </w:rPr>
        <w:t>порядок  защиты работников, сообщивших о коррупционных правонарушениях в деятельности ГАУ НСО НПЦ (далее – Учреждение)</w:t>
      </w:r>
      <w:r w:rsidRPr="006C65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6576" w:rsidRPr="00870AC1" w:rsidRDefault="006C6576" w:rsidP="006C6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318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6C6576" w:rsidRPr="00870AC1" w:rsidRDefault="006C6576" w:rsidP="006C6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лица, состоящие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 на основании трудового договора;</w:t>
      </w:r>
    </w:p>
    <w:p w:rsidR="006C6576" w:rsidRDefault="006C6576" w:rsidP="006C6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в том же значении, что и в Федеральном законе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.12.2008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 противодействии коррупции».</w:t>
      </w:r>
    </w:p>
    <w:p w:rsidR="006C6576" w:rsidRPr="006C6576" w:rsidRDefault="006C6576" w:rsidP="006C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6576">
        <w:rPr>
          <w:rFonts w:ascii="Times New Roman" w:hAnsi="Times New Roman"/>
          <w:sz w:val="28"/>
          <w:szCs w:val="28"/>
        </w:rPr>
        <w:t>Защите подлежат лица, сообщившие о коррупционных правонарушениях в деятельности учреждения (других работников учреждения) от формальных и неформальных санкций.</w:t>
      </w:r>
    </w:p>
    <w:p w:rsidR="006C6576" w:rsidRPr="006C6576" w:rsidRDefault="006C6576" w:rsidP="006C65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C6576">
        <w:rPr>
          <w:rFonts w:ascii="Times New Roman" w:hAnsi="Times New Roman"/>
          <w:sz w:val="28"/>
          <w:szCs w:val="28"/>
        </w:rPr>
        <w:t>4. Комплекс мер по защите работников Учреждения представляет собой:</w:t>
      </w:r>
    </w:p>
    <w:p w:rsidR="006C6576" w:rsidRPr="006C6576" w:rsidRDefault="006C6576" w:rsidP="006C65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C6576">
        <w:rPr>
          <w:rFonts w:ascii="Times New Roman" w:hAnsi="Times New Roman"/>
          <w:sz w:val="28"/>
          <w:szCs w:val="28"/>
        </w:rPr>
        <w:t>а) обеспечение конфиденциальности сведений,</w:t>
      </w:r>
    </w:p>
    <w:p w:rsidR="006C6576" w:rsidRPr="006C6576" w:rsidRDefault="006C6576" w:rsidP="006C65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C6576">
        <w:rPr>
          <w:rFonts w:ascii="Times New Roman" w:hAnsi="Times New Roman"/>
          <w:sz w:val="28"/>
          <w:szCs w:val="28"/>
        </w:rPr>
        <w:t>б)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полномочий,</w:t>
      </w:r>
    </w:p>
    <w:p w:rsidR="006C6576" w:rsidRDefault="006C6576" w:rsidP="006C65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C6576">
        <w:rPr>
          <w:rFonts w:ascii="Times New Roman" w:hAnsi="Times New Roman"/>
          <w:sz w:val="28"/>
          <w:szCs w:val="28"/>
        </w:rPr>
        <w:t>в) меры прокурорского реагирования.</w:t>
      </w:r>
    </w:p>
    <w:p w:rsidR="006C6576" w:rsidRDefault="000E2D9F" w:rsidP="000E2D9F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E2D9F">
        <w:rPr>
          <w:rFonts w:ascii="Times New Roman" w:hAnsi="Times New Roman"/>
          <w:sz w:val="28"/>
          <w:szCs w:val="28"/>
        </w:rPr>
        <w:t xml:space="preserve">В случае сообщения работником заведомо ложной, несоответствующей действительности, порочащей честь и достоинство другого работника </w:t>
      </w:r>
      <w:r>
        <w:rPr>
          <w:rFonts w:ascii="Times New Roman" w:hAnsi="Times New Roman"/>
          <w:sz w:val="28"/>
          <w:szCs w:val="28"/>
        </w:rPr>
        <w:t>У</w:t>
      </w:r>
      <w:r w:rsidRPr="000E2D9F">
        <w:rPr>
          <w:rFonts w:ascii="Times New Roman" w:hAnsi="Times New Roman"/>
          <w:sz w:val="28"/>
          <w:szCs w:val="28"/>
        </w:rPr>
        <w:t>чреждения информации, он может быть привлечен к установленной федеральным законодательством административной либо уголовной ответственнос</w:t>
      </w:r>
      <w:r>
        <w:rPr>
          <w:rFonts w:ascii="Times New Roman" w:hAnsi="Times New Roman"/>
          <w:sz w:val="28"/>
          <w:szCs w:val="28"/>
        </w:rPr>
        <w:t xml:space="preserve">ти. </w:t>
      </w:r>
    </w:p>
    <w:p w:rsidR="006C6576" w:rsidRDefault="006C6576" w:rsidP="0013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576" w:rsidRDefault="006C6576" w:rsidP="0013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576" w:rsidRDefault="006C6576" w:rsidP="0013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576" w:rsidRDefault="006C6576" w:rsidP="0013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186" w:rsidRPr="00133186" w:rsidRDefault="00133186" w:rsidP="006C6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1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Pr="00133186">
        <w:rPr>
          <w:rFonts w:ascii="Times New Roman" w:eastAsia="Times New Roman" w:hAnsi="Times New Roman" w:cs="Times New Roman"/>
          <w:bCs/>
          <w:sz w:val="28"/>
          <w:szCs w:val="28"/>
        </w:rPr>
        <w:t>Положение разработано на основании Федерального закона от 25.12.2008 года № 273-ФЗ «О противодействии коррупции».</w:t>
      </w:r>
    </w:p>
    <w:p w:rsidR="00133186" w:rsidRDefault="00133186" w:rsidP="0013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3318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33186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астоящее Положение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ГАУ НСО НПЦ (далее – Учреждение)</w:t>
      </w:r>
      <w:r w:rsidRPr="001331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3186" w:rsidRPr="00870AC1" w:rsidRDefault="00133186" w:rsidP="00133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Положения используются следующие понятия:</w:t>
      </w:r>
    </w:p>
    <w:p w:rsidR="00133186" w:rsidRPr="00870AC1" w:rsidRDefault="00133186" w:rsidP="00133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лица, состоящие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 на основании трудового договора;</w:t>
      </w:r>
    </w:p>
    <w:p w:rsidR="00133186" w:rsidRPr="00870AC1" w:rsidRDefault="00133186" w:rsidP="00133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- сообщение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к нему в целях склонения к совершению коррупционных правонарушений;</w:t>
      </w:r>
    </w:p>
    <w:p w:rsidR="00133186" w:rsidRPr="00870AC1" w:rsidRDefault="00133186" w:rsidP="00133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Федеральном законе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.12.2008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 противодействии коррупции».</w:t>
      </w:r>
    </w:p>
    <w:p w:rsidR="00133186" w:rsidRPr="00133186" w:rsidRDefault="00133186" w:rsidP="00133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Учреждения,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лицу, ответственному за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чреждении   или путем направления такого уведомления по почте.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Перечень сведений, под</w:t>
      </w:r>
      <w:r>
        <w:rPr>
          <w:rFonts w:ascii="Times New Roman" w:eastAsia="Times New Roman" w:hAnsi="Times New Roman" w:cs="Times New Roman"/>
          <w:sz w:val="28"/>
          <w:szCs w:val="28"/>
        </w:rPr>
        <w:t>лежащих отражению в уведомлении,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содержать: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186">
        <w:rPr>
          <w:rFonts w:ascii="Times New Roman" w:eastAsia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186">
        <w:rPr>
          <w:rFonts w:ascii="Times New Roman" w:eastAsia="Times New Roman" w:hAnsi="Times New Roman" w:cs="Times New Roman"/>
          <w:sz w:val="28"/>
          <w:szCs w:val="28"/>
        </w:rPr>
        <w:t>-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186">
        <w:rPr>
          <w:rFonts w:ascii="Times New Roman" w:eastAsia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186">
        <w:rPr>
          <w:rFonts w:ascii="Times New Roman" w:eastAsia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Все уведомления подлежат обязательной регистрации в специальном журнале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, который должен быть прошит и пронумерован, а также заверен оттиском печати. Обязанность по ведению журнала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в Учреждении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Л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ицо, 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Учреждении,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186">
        <w:rPr>
          <w:rFonts w:ascii="Times New Roman" w:eastAsia="Times New Roman" w:hAnsi="Times New Roman" w:cs="Times New Roman"/>
          <w:sz w:val="28"/>
          <w:szCs w:val="28"/>
        </w:rPr>
        <w:t>После заполнения корешок талона-уведомления остается у 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Учреждении,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а талон-уведомление вручается работнику, направившему уведомление.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работодателем и лицом,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в Учреждении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186" w:rsidRP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Анонимные уведомления перелаются лицу,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в Учреждении, регистрируются в журнале, но к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не принимаются.</w:t>
      </w:r>
    </w:p>
    <w:p w:rsidR="00133186" w:rsidRDefault="00133186" w:rsidP="0013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. Организация проверки сведений, содержащихся в поступившем уведомлении, осуществляется специально созданной Комиссией.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должны быть установлены: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условия, которые способствовали обращению лица к работнику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склонения его к совершению коррупционных правонарушений;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работника, к незаконному исполнению которых его пытались склонить.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проверки комиссия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форме письменного заключения в трехдневный срок со дня окончания проверки.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указываются: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проверки;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уведомления и обстоятельства, послужившие основанием для проведения проверки;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правонарушений;</w:t>
      </w:r>
    </w:p>
    <w:p w:rsidR="0095186F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подтверждения наличия факта обращения в целях склонения работник</w:t>
      </w:r>
      <w:r w:rsidRPr="00870AC1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в связи с исполнением должностных обязанностей, контрагентам, иным лицам в целях склонения их к совершению коррупционных правонарушений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заключение выносятся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мер по недопущению коррупционного правонарушения.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870AC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принимается решение о передаче информации в органы прокуратуры.</w:t>
      </w:r>
    </w:p>
    <w:p w:rsidR="0095186F" w:rsidRPr="00870AC1" w:rsidRDefault="0095186F" w:rsidP="0095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0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AC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870AC1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если факт обращения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133186">
        <w:rPr>
          <w:rFonts w:ascii="Times New Roman" w:eastAsia="Times New Roman" w:hAnsi="Times New Roman" w:cs="Times New Roman"/>
          <w:sz w:val="28"/>
          <w:szCs w:val="28"/>
        </w:rPr>
        <w:t>в связи с исполнением должностных обязанностей, контрагентам, иным лицам в целях склонения их к совершению коррупционных правонарушений</w:t>
      </w:r>
      <w:r w:rsidRPr="00870AC1">
        <w:rPr>
          <w:rFonts w:ascii="Times New Roman" w:eastAsia="Times New Roman" w:hAnsi="Times New Roman" w:cs="Times New Roman"/>
          <w:sz w:val="28"/>
          <w:lang w:eastAsia="ru-RU"/>
        </w:rPr>
        <w:t xml:space="preserve">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передаются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70AC1">
        <w:rPr>
          <w:rFonts w:ascii="Times New Roman" w:eastAsia="Times New Roman" w:hAnsi="Times New Roman" w:cs="Times New Roman"/>
          <w:sz w:val="28"/>
          <w:lang w:eastAsia="ru-RU"/>
        </w:rPr>
        <w:t xml:space="preserve"> для принятия решения о применении</w:t>
      </w:r>
      <w:proofErr w:type="gramEnd"/>
      <w:r w:rsidRPr="00870AC1">
        <w:rPr>
          <w:rFonts w:ascii="Times New Roman" w:eastAsia="Times New Roman" w:hAnsi="Times New Roman" w:cs="Times New Roman"/>
          <w:sz w:val="28"/>
          <w:lang w:eastAsia="ru-RU"/>
        </w:rPr>
        <w:t xml:space="preserve"> дисциплинарного взыскания в течение двух рабочих дней после завершения проверки.</w:t>
      </w: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Pr="00DB0BBF" w:rsidRDefault="009E5CCD" w:rsidP="001331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33186"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риложение № </w:t>
      </w:r>
      <w:r w:rsidR="00B33B3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133186" w:rsidRPr="00DB0BBF" w:rsidTr="00A97216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ТАЛОН-КОРЕШОК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 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работника)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и должность лица, принявшего уведомление) 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 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получившего уведомление) 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2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133186" w:rsidRPr="00DB0BBF" w:rsidTr="00A97216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B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ТАЛОН-УВЕДОМЛЕНИЕ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 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 работника)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уведомления__________________________________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 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лица, принявшего уведомление)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 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по журналу) 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«_______»______________________20_____г.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(подпись лица, получившего уведомление)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3186" w:rsidRPr="00DB0BBF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186" w:rsidRPr="00DB0BBF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B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186" w:rsidRDefault="00133186" w:rsidP="001331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  № </w:t>
      </w:r>
      <w:r w:rsidR="00B33B3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B0B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3186" w:rsidRPr="00DB0BBF" w:rsidRDefault="00133186" w:rsidP="001331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186" w:rsidRPr="00DB0BBF" w:rsidRDefault="00133186" w:rsidP="001331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Журнал регистрации уведомлений работодателя о совершении коррупционных нарушений другими работниками, контрагентами, иными лицами</w:t>
      </w:r>
    </w:p>
    <w:p w:rsidR="00133186" w:rsidRPr="00DB0BBF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1954"/>
        <w:gridCol w:w="2842"/>
        <w:gridCol w:w="2046"/>
        <w:gridCol w:w="1739"/>
      </w:tblGrid>
      <w:tr w:rsidR="00133186" w:rsidRPr="00DB0BBF" w:rsidTr="00A9721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регистрации уведомления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Ф.И.О. должность </w:t>
            </w: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подавшего уведомление, контактный телефон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Краткое </w:t>
            </w: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133186" w:rsidRPr="00DB0BBF" w:rsidTr="00A9721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3186" w:rsidRPr="00DB0BBF" w:rsidTr="00A9721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3186" w:rsidRPr="00DB0BBF" w:rsidTr="00A97216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86" w:rsidRPr="00DB0BBF" w:rsidRDefault="00133186" w:rsidP="00A97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B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3186" w:rsidRPr="00DB0BBF" w:rsidRDefault="00133186" w:rsidP="001331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B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3186" w:rsidRPr="00DB0BBF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Pr="00DB0BBF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133186" w:rsidRDefault="00133186" w:rsidP="00133186">
      <w:pPr>
        <w:rPr>
          <w:rFonts w:ascii="Times New Roman" w:hAnsi="Times New Roman" w:cs="Times New Roman"/>
          <w:sz w:val="28"/>
          <w:szCs w:val="28"/>
        </w:rPr>
      </w:pPr>
    </w:p>
    <w:p w:rsidR="008F786E" w:rsidRDefault="008F786E" w:rsidP="008F7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8F786E" w:rsidSect="009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786E"/>
    <w:rsid w:val="000E2D9F"/>
    <w:rsid w:val="00133186"/>
    <w:rsid w:val="001952A6"/>
    <w:rsid w:val="003F5C7C"/>
    <w:rsid w:val="006C6576"/>
    <w:rsid w:val="006E5853"/>
    <w:rsid w:val="00855EAD"/>
    <w:rsid w:val="00870AC1"/>
    <w:rsid w:val="008E6734"/>
    <w:rsid w:val="008F786E"/>
    <w:rsid w:val="00926760"/>
    <w:rsid w:val="0095186F"/>
    <w:rsid w:val="00957411"/>
    <w:rsid w:val="009E5CCD"/>
    <w:rsid w:val="00B33B3A"/>
    <w:rsid w:val="00B75A8A"/>
    <w:rsid w:val="00C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86E"/>
  </w:style>
  <w:style w:type="character" w:styleId="a3">
    <w:name w:val="Strong"/>
    <w:basedOn w:val="a0"/>
    <w:uiPriority w:val="22"/>
    <w:qFormat/>
    <w:rsid w:val="008F786E"/>
    <w:rPr>
      <w:b/>
      <w:bCs/>
    </w:rPr>
  </w:style>
  <w:style w:type="paragraph" w:customStyle="1" w:styleId="style18">
    <w:name w:val="style18"/>
    <w:basedOn w:val="a"/>
    <w:rsid w:val="008F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8F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786E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786E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a20">
    <w:name w:val="a2"/>
    <w:basedOn w:val="a"/>
    <w:rsid w:val="008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70AC1"/>
  </w:style>
  <w:style w:type="character" w:styleId="a4">
    <w:name w:val="Hyperlink"/>
    <w:basedOn w:val="a0"/>
    <w:uiPriority w:val="99"/>
    <w:semiHidden/>
    <w:unhideWhenUsed/>
    <w:rsid w:val="00870AC1"/>
    <w:rPr>
      <w:color w:val="0000FF"/>
      <w:u w:val="single"/>
    </w:rPr>
  </w:style>
  <w:style w:type="paragraph" w:customStyle="1" w:styleId="consplustitle0">
    <w:name w:val="consplustitle"/>
    <w:basedOn w:val="a"/>
    <w:rsid w:val="008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6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3</cp:revision>
  <cp:lastPrinted>2017-01-11T09:49:00Z</cp:lastPrinted>
  <dcterms:created xsi:type="dcterms:W3CDTF">2017-01-11T10:02:00Z</dcterms:created>
  <dcterms:modified xsi:type="dcterms:W3CDTF">2017-01-11T10:04:00Z</dcterms:modified>
</cp:coreProperties>
</file>