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EA" w:rsidRPr="00CF6FEA" w:rsidRDefault="00CF6FEA" w:rsidP="00CF6FEA">
      <w:pPr>
        <w:jc w:val="center"/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ПРАВИТЕЛЬСТВО НОВОСИБИРСКОЙ ОБЛАСТИ</w:t>
      </w:r>
    </w:p>
    <w:p w:rsidR="00CF6FEA" w:rsidRPr="00CF6FEA" w:rsidRDefault="00CF6FEA" w:rsidP="00CF6FEA">
      <w:pPr>
        <w:jc w:val="center"/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ПОСТАНОВЛЕНИЕ</w:t>
      </w:r>
    </w:p>
    <w:p w:rsidR="00CF6FEA" w:rsidRPr="00CF6FEA" w:rsidRDefault="00CF6FEA" w:rsidP="00CF6FEA">
      <w:pPr>
        <w:jc w:val="center"/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от 15.09.2014 № 366-п</w:t>
      </w:r>
    </w:p>
    <w:p w:rsidR="00CF6FEA" w:rsidRPr="00CF6FEA" w:rsidRDefault="00CF6FEA" w:rsidP="00CF6FEA">
      <w:pPr>
        <w:jc w:val="center"/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О включении в единый государственный реестр объектов культурного наследия (памятников истории и культуры) народов Российской Федерации выявленного объекта культурного наследия – памятника «Церковь во имя Святого Равноапостольного Царя Константина и Царицы Елены»,</w:t>
      </w:r>
      <w:r>
        <w:rPr>
          <w:rFonts w:ascii="Times New Roman" w:hAnsi="Times New Roman" w:cs="Times New Roman"/>
        </w:rPr>
        <w:t xml:space="preserve">  </w:t>
      </w:r>
      <w:r w:rsidRPr="00CF6FEA">
        <w:rPr>
          <w:rFonts w:ascii="Times New Roman" w:hAnsi="Times New Roman" w:cs="Times New Roman"/>
        </w:rPr>
        <w:t>об утверждении границ и режима использования его территории</w:t>
      </w:r>
    </w:p>
    <w:p w:rsidR="00CF6FEA" w:rsidRPr="00CF6FEA" w:rsidRDefault="00CF6FEA" w:rsidP="00CF6FEA">
      <w:pPr>
        <w:rPr>
          <w:rFonts w:ascii="Times New Roman" w:hAnsi="Times New Roman" w:cs="Times New Roman"/>
        </w:rPr>
      </w:pPr>
    </w:p>
    <w:p w:rsidR="00CF6FEA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 xml:space="preserve">В соответствии с Федеральным законом от 25.06.2002 № 73-ФЗ «Об объектах культурного наследия (памятниках истории и культуры) народов Российской Федерации», Законом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 Правительство Новосибирской области  </w:t>
      </w:r>
      <w:proofErr w:type="spellStart"/>
      <w:proofErr w:type="gramStart"/>
      <w:r w:rsidRPr="00CF6FEA">
        <w:rPr>
          <w:rFonts w:ascii="Times New Roman" w:hAnsi="Times New Roman" w:cs="Times New Roman"/>
        </w:rPr>
        <w:t>п</w:t>
      </w:r>
      <w:proofErr w:type="spellEnd"/>
      <w:proofErr w:type="gramEnd"/>
      <w:r w:rsidRPr="00CF6FEA">
        <w:rPr>
          <w:rFonts w:ascii="Times New Roman" w:hAnsi="Times New Roman" w:cs="Times New Roman"/>
        </w:rPr>
        <w:t xml:space="preserve"> о с т а </w:t>
      </w:r>
      <w:proofErr w:type="spellStart"/>
      <w:r w:rsidRPr="00CF6FEA">
        <w:rPr>
          <w:rFonts w:ascii="Times New Roman" w:hAnsi="Times New Roman" w:cs="Times New Roman"/>
        </w:rPr>
        <w:t>н</w:t>
      </w:r>
      <w:proofErr w:type="spellEnd"/>
      <w:r w:rsidRPr="00CF6FEA">
        <w:rPr>
          <w:rFonts w:ascii="Times New Roman" w:hAnsi="Times New Roman" w:cs="Times New Roman"/>
        </w:rPr>
        <w:t xml:space="preserve"> о в л я е т:</w:t>
      </w:r>
    </w:p>
    <w:p w:rsidR="00CF6FEA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 xml:space="preserve">1. Включить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выявленный объект культурного наследия – памятник «Церковь во имя Святого Равноапостольного Царя Константина и Царицы Елены» (1900 г.), расположенный по адресу: Новосибирская область, Татарский район, </w:t>
      </w:r>
      <w:proofErr w:type="gramStart"/>
      <w:r w:rsidRPr="00CF6FEA">
        <w:rPr>
          <w:rFonts w:ascii="Times New Roman" w:hAnsi="Times New Roman" w:cs="Times New Roman"/>
        </w:rPr>
        <w:t>с</w:t>
      </w:r>
      <w:proofErr w:type="gramEnd"/>
      <w:r w:rsidRPr="00CF6FEA">
        <w:rPr>
          <w:rFonts w:ascii="Times New Roman" w:hAnsi="Times New Roman" w:cs="Times New Roman"/>
        </w:rPr>
        <w:t xml:space="preserve">. </w:t>
      </w:r>
      <w:proofErr w:type="gramStart"/>
      <w:r w:rsidRPr="00CF6FEA">
        <w:rPr>
          <w:rFonts w:ascii="Times New Roman" w:hAnsi="Times New Roman" w:cs="Times New Roman"/>
        </w:rPr>
        <w:t>Константиновка</w:t>
      </w:r>
      <w:proofErr w:type="gramEnd"/>
      <w:r w:rsidRPr="00CF6FEA">
        <w:rPr>
          <w:rFonts w:ascii="Times New Roman" w:hAnsi="Times New Roman" w:cs="Times New Roman"/>
        </w:rPr>
        <w:t>, ул. Юрченко, 9а (далее – объект культурного наследия «Церковь во имя Святого Равноапостольного Царя Константина и Царицы Елены»).</w:t>
      </w:r>
    </w:p>
    <w:p w:rsidR="00CF6FEA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2. Утвердить границы территории объекта культурного наследия «Церковь во имя Святого Равноапостольного Царя Константина и Царицы Елены» согласно приложению № 1.</w:t>
      </w:r>
    </w:p>
    <w:p w:rsidR="00CF6FEA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3. Утвердить режим использования территории объекта культурного наследия «Церковь во имя Святого Равноапостольного Царя Константина и Царицы Елены» согласно приложению № 2.</w:t>
      </w:r>
    </w:p>
    <w:p w:rsidR="00CF6FEA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 xml:space="preserve">4. </w:t>
      </w:r>
      <w:proofErr w:type="gramStart"/>
      <w:r w:rsidRPr="00CF6FEA">
        <w:rPr>
          <w:rFonts w:ascii="Times New Roman" w:hAnsi="Times New Roman" w:cs="Times New Roman"/>
        </w:rPr>
        <w:t>Управлению по государственной охране объектов культурного наследия Новосибирской области (Кошелев А.В.) во взаимодействии с администрацией Татарского района Новосибирской области (Носков В.П.), администрацией Константиновского сельсовета Татарского района (</w:t>
      </w:r>
      <w:proofErr w:type="spellStart"/>
      <w:r w:rsidRPr="00CF6FEA">
        <w:rPr>
          <w:rFonts w:ascii="Times New Roman" w:hAnsi="Times New Roman" w:cs="Times New Roman"/>
        </w:rPr>
        <w:t>Почепец</w:t>
      </w:r>
      <w:proofErr w:type="spellEnd"/>
      <w:r w:rsidRPr="00CF6FEA">
        <w:rPr>
          <w:rFonts w:ascii="Times New Roman" w:hAnsi="Times New Roman" w:cs="Times New Roman"/>
        </w:rPr>
        <w:t xml:space="preserve"> А.Н.) обеспечить контроль за соблюдением режима использования территории объекта культурного наследия «Церковь во имя Святого Равноапостольного Царя Константина и Царицы Елены», утвержденного пунктом 3 настоящего постановления.</w:t>
      </w:r>
      <w:proofErr w:type="gramEnd"/>
    </w:p>
    <w:p w:rsidR="00CF6FEA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>5. Управлению по государственной охране объектов культурного наследия Новосибирской области (Кошелев А.В.) направить в Министерство культуры Российской Федерации сведения и документы, предусмотренные статьями 17, 20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8F5DE2" w:rsidRPr="00CF6FEA" w:rsidRDefault="00CF6FEA" w:rsidP="00CF6FEA">
      <w:pPr>
        <w:rPr>
          <w:rFonts w:ascii="Times New Roman" w:hAnsi="Times New Roman" w:cs="Times New Roman"/>
        </w:rPr>
      </w:pPr>
      <w:r w:rsidRPr="00CF6FEA">
        <w:rPr>
          <w:rFonts w:ascii="Times New Roman" w:hAnsi="Times New Roman" w:cs="Times New Roman"/>
        </w:rPr>
        <w:t xml:space="preserve">6. </w:t>
      </w:r>
      <w:proofErr w:type="gramStart"/>
      <w:r w:rsidRPr="00CF6FEA">
        <w:rPr>
          <w:rFonts w:ascii="Times New Roman" w:hAnsi="Times New Roman" w:cs="Times New Roman"/>
        </w:rPr>
        <w:t>Контроль за</w:t>
      </w:r>
      <w:proofErr w:type="gramEnd"/>
      <w:r w:rsidRPr="00CF6FEA">
        <w:rPr>
          <w:rFonts w:ascii="Times New Roman" w:hAnsi="Times New Roman" w:cs="Times New Roman"/>
        </w:rPr>
        <w:t xml:space="preserve"> исполнением настоящего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CF6FEA">
        <w:rPr>
          <w:rFonts w:ascii="Times New Roman" w:hAnsi="Times New Roman" w:cs="Times New Roman"/>
        </w:rPr>
        <w:t>Колончина</w:t>
      </w:r>
      <w:proofErr w:type="spellEnd"/>
      <w:r w:rsidRPr="00CF6FEA">
        <w:rPr>
          <w:rFonts w:ascii="Times New Roman" w:hAnsi="Times New Roman" w:cs="Times New Roman"/>
        </w:rPr>
        <w:t xml:space="preserve"> К.В.</w:t>
      </w:r>
    </w:p>
    <w:sectPr w:rsidR="008F5DE2" w:rsidRPr="00CF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FEA"/>
    <w:rsid w:val="008F5DE2"/>
    <w:rsid w:val="00C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2304</Characters>
  <Application>Microsoft Office Word</Application>
  <DocSecurity>0</DocSecurity>
  <Lines>19</Lines>
  <Paragraphs>5</Paragraphs>
  <ScaleCrop>false</ScaleCrop>
  <Company>ГАУ НСО НПЦ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2014-09-23T01:29:00Z</dcterms:created>
  <dcterms:modified xsi:type="dcterms:W3CDTF">2014-09-23T01:30:00Z</dcterms:modified>
</cp:coreProperties>
</file>